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2563F" w14:textId="473849FB" w:rsidR="00502DE9" w:rsidRDefault="00DB6522" w:rsidP="00DB6522">
      <w:p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  <w:r>
        <w:rPr>
          <w:rFonts w:ascii="Arial" w:eastAsia="Times New Roman" w:hAnsi="Arial" w:cs="Arial"/>
          <w:color w:val="1D1C1D"/>
          <w:sz w:val="23"/>
          <w:szCs w:val="23"/>
        </w:rPr>
        <w:t xml:space="preserve">The 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</w:rPr>
        <w:t>CogT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</w:rPr>
        <w:t xml:space="preserve"> Lab</w:t>
      </w:r>
      <w:r w:rsidR="00D521CC">
        <w:rPr>
          <w:rFonts w:ascii="Arial" w:eastAsia="Times New Roman" w:hAnsi="Arial" w:cs="Arial"/>
          <w:color w:val="1D1C1D"/>
          <w:sz w:val="23"/>
          <w:szCs w:val="23"/>
        </w:rPr>
        <w:t xml:space="preserve"> at </w:t>
      </w:r>
      <w:r w:rsidR="00E043D7">
        <w:rPr>
          <w:rFonts w:ascii="Arial" w:eastAsia="Times New Roman" w:hAnsi="Arial" w:cs="Arial"/>
          <w:color w:val="1D1C1D"/>
          <w:sz w:val="23"/>
          <w:szCs w:val="23"/>
        </w:rPr>
        <w:t xml:space="preserve">Stanford </w:t>
      </w:r>
      <w:r w:rsidR="00D521CC">
        <w:rPr>
          <w:rFonts w:ascii="Arial" w:eastAsia="Times New Roman" w:hAnsi="Arial" w:cs="Arial"/>
          <w:color w:val="1D1C1D"/>
          <w:sz w:val="23"/>
          <w:szCs w:val="23"/>
        </w:rPr>
        <w:t xml:space="preserve">University 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is looking for Postdoctoral Fellows to 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>conduct research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>on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 xml:space="preserve">understanding </w:t>
      </w:r>
      <w:r>
        <w:rPr>
          <w:rFonts w:ascii="Arial" w:eastAsia="Times New Roman" w:hAnsi="Arial" w:cs="Arial"/>
          <w:color w:val="1D1C1D"/>
          <w:sz w:val="23"/>
          <w:szCs w:val="23"/>
        </w:rPr>
        <w:t>neural mechanisms that can help promote healthy aging</w:t>
      </w:r>
      <w:r w:rsidR="00E043D7">
        <w:rPr>
          <w:rFonts w:ascii="Arial" w:eastAsia="Times New Roman" w:hAnsi="Arial" w:cs="Arial"/>
          <w:color w:val="1D1C1D"/>
          <w:sz w:val="23"/>
          <w:szCs w:val="23"/>
        </w:rPr>
        <w:t xml:space="preserve"> and 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>delay</w:t>
      </w:r>
      <w:r w:rsidR="00E043D7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r w:rsidR="002268C2">
        <w:rPr>
          <w:rFonts w:ascii="Arial" w:eastAsia="Times New Roman" w:hAnsi="Arial" w:cs="Arial"/>
          <w:color w:val="1D1C1D"/>
          <w:sz w:val="23"/>
          <w:szCs w:val="23"/>
        </w:rPr>
        <w:t xml:space="preserve">functional decline </w:t>
      </w:r>
      <w:r w:rsidR="00E043D7">
        <w:rPr>
          <w:rFonts w:ascii="Arial" w:eastAsia="Times New Roman" w:hAnsi="Arial" w:cs="Arial"/>
          <w:color w:val="1D1C1D"/>
          <w:sz w:val="23"/>
          <w:szCs w:val="23"/>
        </w:rPr>
        <w:t>in typical and pathological aging processes</w:t>
      </w:r>
      <w:r>
        <w:rPr>
          <w:rFonts w:ascii="Arial" w:eastAsia="Times New Roman" w:hAnsi="Arial" w:cs="Arial"/>
          <w:color w:val="1D1C1D"/>
          <w:sz w:val="23"/>
          <w:szCs w:val="23"/>
        </w:rPr>
        <w:t>. Our lab uses a translational framework to understand brain aging at various levels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 xml:space="preserve">. Specifically, </w:t>
      </w:r>
      <w:r>
        <w:rPr>
          <w:rFonts w:ascii="Arial" w:eastAsia="Times New Roman" w:hAnsi="Arial" w:cs="Arial"/>
          <w:color w:val="1D1C1D"/>
          <w:sz w:val="23"/>
          <w:szCs w:val="23"/>
        </w:rPr>
        <w:t>identifying how both healthy aging and pathophysiology differentially influence brain circuits known to play a role in behaviors</w:t>
      </w:r>
      <w:r w:rsidR="002268C2">
        <w:rPr>
          <w:rFonts w:ascii="Arial" w:eastAsia="Times New Roman" w:hAnsi="Arial" w:cs="Arial"/>
          <w:color w:val="1D1C1D"/>
          <w:sz w:val="23"/>
          <w:szCs w:val="23"/>
        </w:rPr>
        <w:t xml:space="preserve"> (e.g., affect, cognition, mobility)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 important for 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 xml:space="preserve">“aging in place” </w:t>
      </w:r>
      <w:r>
        <w:rPr>
          <w:rFonts w:ascii="Arial" w:eastAsia="Times New Roman" w:hAnsi="Arial" w:cs="Arial"/>
          <w:color w:val="1D1C1D"/>
          <w:sz w:val="23"/>
          <w:szCs w:val="23"/>
        </w:rPr>
        <w:t>(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>i.e., aging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 in one’s own home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>,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 a core goal of aging research). </w:t>
      </w:r>
      <w:r w:rsidR="0058438D">
        <w:rPr>
          <w:rFonts w:ascii="Arial" w:eastAsia="Times New Roman" w:hAnsi="Arial" w:cs="Arial"/>
          <w:color w:val="1D1C1D"/>
          <w:sz w:val="23"/>
          <w:szCs w:val="23"/>
        </w:rPr>
        <w:t xml:space="preserve">We are looking for candidates 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>who are interested</w:t>
      </w:r>
      <w:r w:rsidR="0058438D">
        <w:rPr>
          <w:rFonts w:ascii="Arial" w:eastAsia="Times New Roman" w:hAnsi="Arial" w:cs="Arial"/>
          <w:color w:val="1D1C1D"/>
          <w:sz w:val="23"/>
          <w:szCs w:val="23"/>
        </w:rPr>
        <w:t xml:space="preserve"> in understanding and promoting healthy aging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 xml:space="preserve"> and </w:t>
      </w:r>
      <w:r w:rsidR="0058438D">
        <w:rPr>
          <w:rFonts w:ascii="Arial" w:eastAsia="Times New Roman" w:hAnsi="Arial" w:cs="Arial"/>
          <w:color w:val="1D1C1D"/>
          <w:sz w:val="23"/>
          <w:szCs w:val="23"/>
        </w:rPr>
        <w:t xml:space="preserve">who have expertise in using neuroimaging methods to characterize and/or manipulate brain circuits underlying behavior. </w:t>
      </w:r>
      <w:r w:rsidR="007679C1">
        <w:rPr>
          <w:rFonts w:ascii="Arial" w:eastAsia="Times New Roman" w:hAnsi="Arial" w:cs="Arial"/>
          <w:color w:val="1D1C1D"/>
          <w:sz w:val="23"/>
          <w:szCs w:val="23"/>
        </w:rPr>
        <w:t>Strong statistical and computational skills are essential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 xml:space="preserve">; </w:t>
      </w:r>
      <w:r w:rsidR="007679C1">
        <w:rPr>
          <w:rFonts w:ascii="Arial" w:eastAsia="Times New Roman" w:hAnsi="Arial" w:cs="Arial"/>
          <w:color w:val="1D1C1D"/>
          <w:sz w:val="23"/>
          <w:szCs w:val="23"/>
        </w:rPr>
        <w:t xml:space="preserve">experience in translational/clinical 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 xml:space="preserve">laboratory </w:t>
      </w:r>
      <w:r w:rsidR="007679C1">
        <w:rPr>
          <w:rFonts w:ascii="Arial" w:eastAsia="Times New Roman" w:hAnsi="Arial" w:cs="Arial"/>
          <w:color w:val="1D1C1D"/>
          <w:sz w:val="23"/>
          <w:szCs w:val="23"/>
        </w:rPr>
        <w:t xml:space="preserve">research will be advantageous. </w:t>
      </w:r>
      <w:r w:rsidR="00CC3E97">
        <w:rPr>
          <w:rFonts w:ascii="Arial" w:eastAsia="Times New Roman" w:hAnsi="Arial" w:cs="Arial"/>
          <w:color w:val="1D1C1D"/>
          <w:sz w:val="23"/>
          <w:szCs w:val="23"/>
        </w:rPr>
        <w:t xml:space="preserve">Evidence of the ability to produce and publish first-author academic papers, particularly in 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>well-regarded</w:t>
      </w:r>
      <w:r w:rsidR="00CC3E97">
        <w:rPr>
          <w:rFonts w:ascii="Arial" w:eastAsia="Times New Roman" w:hAnsi="Arial" w:cs="Arial"/>
          <w:color w:val="1D1C1D"/>
          <w:sz w:val="23"/>
          <w:szCs w:val="23"/>
        </w:rPr>
        <w:t xml:space="preserve"> neuroscience or computer science journals, </w:t>
      </w:r>
      <w:r w:rsidR="00F034E1">
        <w:rPr>
          <w:rFonts w:ascii="Arial" w:eastAsia="Times New Roman" w:hAnsi="Arial" w:cs="Arial"/>
          <w:color w:val="1D1C1D"/>
          <w:sz w:val="23"/>
          <w:szCs w:val="23"/>
        </w:rPr>
        <w:t xml:space="preserve">as well as experience with grant writing (e.g., NIH or NSF fellowship) </w:t>
      </w:r>
      <w:r w:rsidR="00CC3E97">
        <w:rPr>
          <w:rFonts w:ascii="Arial" w:eastAsia="Times New Roman" w:hAnsi="Arial" w:cs="Arial"/>
          <w:color w:val="1D1C1D"/>
          <w:sz w:val="23"/>
          <w:szCs w:val="23"/>
        </w:rPr>
        <w:t xml:space="preserve">will also be </w:t>
      </w:r>
      <w:proofErr w:type="gramStart"/>
      <w:r w:rsidR="00CC3E97">
        <w:rPr>
          <w:rFonts w:ascii="Arial" w:eastAsia="Times New Roman" w:hAnsi="Arial" w:cs="Arial"/>
          <w:color w:val="1D1C1D"/>
          <w:sz w:val="23"/>
          <w:szCs w:val="23"/>
        </w:rPr>
        <w:t>taken into account</w:t>
      </w:r>
      <w:proofErr w:type="gramEnd"/>
      <w:r w:rsidR="00CC3E97">
        <w:rPr>
          <w:rFonts w:ascii="Arial" w:eastAsia="Times New Roman" w:hAnsi="Arial" w:cs="Arial"/>
          <w:color w:val="1D1C1D"/>
          <w:sz w:val="23"/>
          <w:szCs w:val="23"/>
        </w:rPr>
        <w:t>.</w:t>
      </w:r>
      <w:r w:rsidR="00DA0536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</w:p>
    <w:p w14:paraId="505A5030" w14:textId="77777777" w:rsidR="00502DE9" w:rsidRDefault="00502DE9" w:rsidP="00DB6522">
      <w:p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</w:p>
    <w:p w14:paraId="0B48A1AD" w14:textId="30F5AABC" w:rsidR="00DA0536" w:rsidRPr="00502DE9" w:rsidRDefault="00502DE9" w:rsidP="00DB6522">
      <w:pPr>
        <w:shd w:val="clear" w:color="auto" w:fill="FFFFFF"/>
        <w:rPr>
          <w:rFonts w:ascii="Arial" w:eastAsia="Times New Roman" w:hAnsi="Arial" w:cs="Arial"/>
          <w:b/>
          <w:bCs/>
          <w:color w:val="1D1C1D"/>
          <w:sz w:val="23"/>
          <w:szCs w:val="23"/>
        </w:rPr>
      </w:pPr>
      <w:r w:rsidRPr="00502DE9">
        <w:rPr>
          <w:rFonts w:ascii="Arial" w:eastAsia="Times New Roman" w:hAnsi="Arial" w:cs="Arial"/>
          <w:b/>
          <w:bCs/>
          <w:color w:val="1D1C1D"/>
          <w:sz w:val="23"/>
          <w:szCs w:val="23"/>
        </w:rPr>
        <w:t>Required qualifications:</w:t>
      </w:r>
    </w:p>
    <w:p w14:paraId="4BDC20CF" w14:textId="77777777" w:rsidR="00DA0536" w:rsidRDefault="00DA0536" w:rsidP="00DB6522">
      <w:p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</w:p>
    <w:p w14:paraId="3FAF9BC5" w14:textId="1DF6DD96" w:rsidR="00D521CC" w:rsidRPr="00893962" w:rsidRDefault="00DA0536" w:rsidP="0089396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  <w:r>
        <w:rPr>
          <w:rFonts w:ascii="Arial" w:eastAsia="Times New Roman" w:hAnsi="Arial" w:cs="Arial"/>
          <w:color w:val="1D1C1D"/>
          <w:sz w:val="23"/>
          <w:szCs w:val="23"/>
        </w:rPr>
        <w:t>PhD from an accredited university in neuroscience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 xml:space="preserve">s (e.g., </w:t>
      </w:r>
      <w:r>
        <w:rPr>
          <w:rFonts w:ascii="Arial" w:eastAsia="Times New Roman" w:hAnsi="Arial" w:cs="Arial"/>
          <w:color w:val="1D1C1D"/>
          <w:sz w:val="23"/>
          <w:szCs w:val="23"/>
        </w:rPr>
        <w:t>cognitive, computational, clinical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>)</w:t>
      </w:r>
      <w:r>
        <w:rPr>
          <w:rFonts w:ascii="Arial" w:eastAsia="Times New Roman" w:hAnsi="Arial" w:cs="Arial"/>
          <w:color w:val="1D1C1D"/>
          <w:sz w:val="23"/>
          <w:szCs w:val="23"/>
        </w:rPr>
        <w:t>, cognitive science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>s, psychology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, 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>computational and engineering sciences</w:t>
      </w:r>
      <w:r w:rsidR="00893962" w:rsidRPr="00893962">
        <w:rPr>
          <w:rFonts w:ascii="Arial" w:eastAsia="Times New Roman" w:hAnsi="Arial" w:cs="Arial"/>
          <w:color w:val="1D1C1D"/>
          <w:sz w:val="23"/>
          <w:szCs w:val="23"/>
        </w:rPr>
        <w:t xml:space="preserve"> (e.g.,</w:t>
      </w:r>
      <w:r w:rsidRPr="00893962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 xml:space="preserve">computer science, computational biology, </w:t>
      </w:r>
      <w:r w:rsidRPr="00893962">
        <w:rPr>
          <w:rFonts w:ascii="Arial" w:eastAsia="Times New Roman" w:hAnsi="Arial" w:cs="Arial"/>
          <w:color w:val="1D1C1D"/>
          <w:sz w:val="23"/>
          <w:szCs w:val="23"/>
        </w:rPr>
        <w:t>biomedical engineering</w:t>
      </w:r>
      <w:r w:rsidR="00893962">
        <w:rPr>
          <w:rFonts w:ascii="Arial" w:eastAsia="Times New Roman" w:hAnsi="Arial" w:cs="Arial"/>
          <w:color w:val="1D1C1D"/>
          <w:sz w:val="23"/>
          <w:szCs w:val="23"/>
        </w:rPr>
        <w:t xml:space="preserve">) </w:t>
      </w:r>
      <w:r w:rsidRPr="00893962">
        <w:rPr>
          <w:rFonts w:ascii="Arial" w:eastAsia="Times New Roman" w:hAnsi="Arial" w:cs="Arial"/>
          <w:color w:val="1D1C1D"/>
          <w:sz w:val="23"/>
          <w:szCs w:val="23"/>
        </w:rPr>
        <w:t xml:space="preserve">or other related fields. </w:t>
      </w:r>
    </w:p>
    <w:p w14:paraId="5667E2CB" w14:textId="7599176D" w:rsidR="005C2B99" w:rsidRDefault="005C2B99" w:rsidP="00DA053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  <w:r>
        <w:rPr>
          <w:rFonts w:ascii="Arial" w:eastAsia="Times New Roman" w:hAnsi="Arial" w:cs="Arial"/>
          <w:color w:val="1D1C1D"/>
          <w:sz w:val="23"/>
          <w:szCs w:val="23"/>
        </w:rPr>
        <w:t xml:space="preserve">Ideal candidates will have </w:t>
      </w:r>
      <w:r w:rsidR="00E043D7">
        <w:rPr>
          <w:rFonts w:ascii="Arial" w:eastAsia="Times New Roman" w:hAnsi="Arial" w:cs="Arial"/>
          <w:color w:val="1D1C1D"/>
          <w:sz w:val="23"/>
          <w:szCs w:val="23"/>
        </w:rPr>
        <w:t>3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 years’ experience in clinical neuroimaging and/or cognitive neuroscience, or </w:t>
      </w:r>
      <w:r w:rsidR="00165C22">
        <w:rPr>
          <w:rFonts w:ascii="Arial" w:eastAsia="Times New Roman" w:hAnsi="Arial" w:cs="Arial"/>
          <w:color w:val="1D1C1D"/>
          <w:sz w:val="23"/>
          <w:szCs w:val="23"/>
        </w:rPr>
        <w:t xml:space="preserve">an </w:t>
      </w:r>
      <w:r>
        <w:rPr>
          <w:rFonts w:ascii="Arial" w:eastAsia="Times New Roman" w:hAnsi="Arial" w:cs="Arial"/>
          <w:color w:val="1D1C1D"/>
          <w:sz w:val="23"/>
          <w:szCs w:val="23"/>
        </w:rPr>
        <w:t>equivalent combination of training and experience.</w:t>
      </w:r>
    </w:p>
    <w:p w14:paraId="25F6B1AC" w14:textId="286FD28F" w:rsidR="005C2B99" w:rsidRDefault="003E7916" w:rsidP="00DA053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  <w:r>
        <w:rPr>
          <w:rFonts w:ascii="Arial" w:eastAsia="Times New Roman" w:hAnsi="Arial" w:cs="Arial"/>
          <w:color w:val="1D1C1D"/>
          <w:sz w:val="23"/>
          <w:szCs w:val="23"/>
        </w:rPr>
        <w:t xml:space="preserve">Working knowledge of neuroimaging (FSL, SPM, AFNI, or equivalent) and statistical (SPSS, SAS, 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</w:rPr>
        <w:t>Mplus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</w:rPr>
        <w:t>, R, or equivalent)</w:t>
      </w:r>
      <w:r w:rsidR="00165C22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r w:rsidR="00165C22">
        <w:rPr>
          <w:rFonts w:ascii="Arial" w:eastAsia="Times New Roman" w:hAnsi="Arial" w:cs="Arial"/>
          <w:color w:val="1D1C1D"/>
          <w:sz w:val="23"/>
          <w:szCs w:val="23"/>
        </w:rPr>
        <w:t>software</w:t>
      </w:r>
      <w:r>
        <w:rPr>
          <w:rFonts w:ascii="Arial" w:eastAsia="Times New Roman" w:hAnsi="Arial" w:cs="Arial"/>
          <w:color w:val="1D1C1D"/>
          <w:sz w:val="23"/>
          <w:szCs w:val="23"/>
        </w:rPr>
        <w:t>.</w:t>
      </w:r>
    </w:p>
    <w:p w14:paraId="4A0D913D" w14:textId="22BDFBF3" w:rsidR="003E7916" w:rsidRDefault="002E08F7" w:rsidP="00DA053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  <w:r>
        <w:rPr>
          <w:rFonts w:ascii="Arial" w:eastAsia="Times New Roman" w:hAnsi="Arial" w:cs="Arial"/>
          <w:color w:val="1D1C1D"/>
          <w:sz w:val="23"/>
          <w:szCs w:val="23"/>
        </w:rPr>
        <w:t>Proficiency in analytic</w:t>
      </w:r>
      <w:r w:rsidR="00165C22">
        <w:rPr>
          <w:rFonts w:ascii="Arial" w:eastAsia="Times New Roman" w:hAnsi="Arial" w:cs="Arial"/>
          <w:color w:val="1D1C1D"/>
          <w:sz w:val="23"/>
          <w:szCs w:val="23"/>
        </w:rPr>
        <w:t>al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 computing using </w:t>
      </w:r>
      <w:r w:rsidR="00165C22">
        <w:rPr>
          <w:rFonts w:ascii="Arial" w:eastAsia="Times New Roman" w:hAnsi="Arial" w:cs="Arial"/>
          <w:color w:val="1D1C1D"/>
          <w:sz w:val="23"/>
          <w:szCs w:val="23"/>
        </w:rPr>
        <w:t xml:space="preserve">programming 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languages commonly used in neuroimaging (Python, 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</w:rPr>
        <w:t>Matlab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</w:rPr>
        <w:t>, R, Bash). Experience using high-</w:t>
      </w:r>
      <w:r w:rsidR="004A5164">
        <w:rPr>
          <w:rFonts w:ascii="Arial" w:eastAsia="Times New Roman" w:hAnsi="Arial" w:cs="Arial"/>
          <w:color w:val="1D1C1D"/>
          <w:sz w:val="23"/>
          <w:szCs w:val="23"/>
        </w:rPr>
        <w:t xml:space="preserve">performance 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computer clusters is also preferable. </w:t>
      </w:r>
    </w:p>
    <w:p w14:paraId="2857E4BC" w14:textId="3A6D16D2" w:rsidR="00502DE9" w:rsidRPr="00502DE9" w:rsidRDefault="00502DE9" w:rsidP="00502DE9">
      <w:p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</w:p>
    <w:p w14:paraId="1123C3DA" w14:textId="652CB272" w:rsidR="00D521CC" w:rsidRDefault="00502DE9" w:rsidP="00DB6522">
      <w:pPr>
        <w:shd w:val="clear" w:color="auto" w:fill="FFFFFF"/>
        <w:rPr>
          <w:rFonts w:ascii="Arial" w:eastAsia="Times New Roman" w:hAnsi="Arial" w:cs="Arial"/>
          <w:b/>
          <w:bCs/>
          <w:color w:val="1D1C1D"/>
          <w:sz w:val="23"/>
          <w:szCs w:val="23"/>
        </w:rPr>
      </w:pPr>
      <w:r w:rsidRPr="00E043D7">
        <w:rPr>
          <w:rFonts w:ascii="Arial" w:eastAsia="Times New Roman" w:hAnsi="Arial" w:cs="Arial"/>
          <w:b/>
          <w:bCs/>
          <w:color w:val="1D1C1D"/>
          <w:sz w:val="23"/>
          <w:szCs w:val="23"/>
        </w:rPr>
        <w:t>Required</w:t>
      </w:r>
      <w:r>
        <w:rPr>
          <w:rFonts w:ascii="Arial" w:eastAsia="Times New Roman" w:hAnsi="Arial" w:cs="Arial"/>
          <w:b/>
          <w:bCs/>
          <w:color w:val="1D1C1D"/>
          <w:sz w:val="23"/>
          <w:szCs w:val="23"/>
        </w:rPr>
        <w:t xml:space="preserve"> application materials:</w:t>
      </w:r>
    </w:p>
    <w:p w14:paraId="7EC6B86B" w14:textId="289DEE7D" w:rsidR="00502DE9" w:rsidRDefault="00502DE9" w:rsidP="00DB6522">
      <w:pPr>
        <w:shd w:val="clear" w:color="auto" w:fill="FFFFFF"/>
        <w:rPr>
          <w:rFonts w:ascii="Arial" w:eastAsia="Times New Roman" w:hAnsi="Arial" w:cs="Arial"/>
          <w:b/>
          <w:bCs/>
          <w:color w:val="1D1C1D"/>
          <w:sz w:val="23"/>
          <w:szCs w:val="23"/>
        </w:rPr>
      </w:pPr>
    </w:p>
    <w:p w14:paraId="4DD2F093" w14:textId="6D776853" w:rsidR="00502DE9" w:rsidRDefault="00502DE9" w:rsidP="00502DE9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  <w:r>
        <w:rPr>
          <w:rFonts w:ascii="Arial" w:eastAsia="Times New Roman" w:hAnsi="Arial" w:cs="Arial"/>
          <w:color w:val="1D1C1D"/>
          <w:sz w:val="23"/>
          <w:szCs w:val="23"/>
        </w:rPr>
        <w:t>Letter of interest</w:t>
      </w:r>
    </w:p>
    <w:p w14:paraId="57471CE8" w14:textId="18EA2A32" w:rsidR="00502DE9" w:rsidRDefault="00502DE9" w:rsidP="00502DE9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  <w:r>
        <w:rPr>
          <w:rFonts w:ascii="Arial" w:eastAsia="Times New Roman" w:hAnsi="Arial" w:cs="Arial"/>
          <w:color w:val="1D1C1D"/>
          <w:sz w:val="23"/>
          <w:szCs w:val="23"/>
        </w:rPr>
        <w:t>CV</w:t>
      </w:r>
    </w:p>
    <w:p w14:paraId="250E2C09" w14:textId="6A618552" w:rsidR="00502DE9" w:rsidRPr="00502DE9" w:rsidRDefault="00502DE9" w:rsidP="00502DE9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  <w:r>
        <w:rPr>
          <w:rFonts w:ascii="Arial" w:eastAsia="Times New Roman" w:hAnsi="Arial" w:cs="Arial"/>
          <w:color w:val="1D1C1D"/>
          <w:sz w:val="23"/>
          <w:szCs w:val="23"/>
        </w:rPr>
        <w:t>Names and contact details of three references</w:t>
      </w:r>
    </w:p>
    <w:p w14:paraId="329E45CD" w14:textId="4EF7BD3E" w:rsidR="00DB6522" w:rsidRDefault="00CC3E97" w:rsidP="00DB6522">
      <w:p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  <w:r>
        <w:rPr>
          <w:rFonts w:ascii="Arial" w:eastAsia="Times New Roman" w:hAnsi="Arial" w:cs="Arial"/>
          <w:color w:val="1D1C1D"/>
          <w:sz w:val="23"/>
          <w:szCs w:val="23"/>
        </w:rPr>
        <w:t xml:space="preserve">  </w:t>
      </w:r>
      <w:r w:rsidR="0058438D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</w:p>
    <w:p w14:paraId="7FE8929B" w14:textId="32ECE1B9" w:rsidR="00DB6522" w:rsidRDefault="00DB6522" w:rsidP="00DB6522">
      <w:p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  <w:r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</w:p>
    <w:p w14:paraId="1D17C480" w14:textId="49F6CC2D" w:rsidR="00712F5C" w:rsidRDefault="00E043D7">
      <w:pPr>
        <w:rPr>
          <w:rFonts w:ascii="Arial" w:eastAsia="Times New Roman" w:hAnsi="Arial" w:cs="Arial"/>
          <w:color w:val="1D1C1D"/>
          <w:sz w:val="23"/>
          <w:szCs w:val="23"/>
        </w:rPr>
      </w:pPr>
      <w:r w:rsidRPr="00E043D7">
        <w:rPr>
          <w:rFonts w:ascii="Arial" w:eastAsia="Times New Roman" w:hAnsi="Arial" w:cs="Arial"/>
          <w:b/>
          <w:bCs/>
          <w:color w:val="1D1C1D"/>
          <w:sz w:val="23"/>
          <w:szCs w:val="23"/>
        </w:rPr>
        <w:t>Contact:</w:t>
      </w:r>
      <w:r w:rsidRPr="00E043D7">
        <w:rPr>
          <w:rFonts w:ascii="Arial" w:eastAsia="Times New Roman" w:hAnsi="Arial" w:cs="Arial"/>
          <w:color w:val="1D1C1D"/>
          <w:sz w:val="23"/>
          <w:szCs w:val="23"/>
        </w:rPr>
        <w:t xml:space="preserve"> F. Vankee Lin, PhD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 (</w:t>
      </w:r>
      <w:hyperlink r:id="rId5" w:history="1">
        <w:r w:rsidRPr="002F5B42">
          <w:rPr>
            <w:rStyle w:val="Hyperlink"/>
            <w:rFonts w:ascii="Arial" w:eastAsia="Times New Roman" w:hAnsi="Arial" w:cs="Arial"/>
            <w:sz w:val="23"/>
            <w:szCs w:val="23"/>
          </w:rPr>
          <w:t>Vankee_lin@Stanford.edu</w:t>
        </w:r>
      </w:hyperlink>
      <w:r>
        <w:rPr>
          <w:rFonts w:ascii="Arial" w:eastAsia="Times New Roman" w:hAnsi="Arial" w:cs="Arial"/>
          <w:color w:val="1D1C1D"/>
          <w:sz w:val="23"/>
          <w:szCs w:val="23"/>
        </w:rPr>
        <w:t>) and Ehsan Adeli, PhD (</w:t>
      </w:r>
      <w:hyperlink r:id="rId6" w:history="1">
        <w:r w:rsidRPr="002F5B42">
          <w:rPr>
            <w:rStyle w:val="Hyperlink"/>
            <w:rFonts w:ascii="Arial" w:eastAsia="Times New Roman" w:hAnsi="Arial" w:cs="Arial"/>
            <w:sz w:val="23"/>
            <w:szCs w:val="23"/>
          </w:rPr>
          <w:t>EAdeli@Stanford.edu</w:t>
        </w:r>
      </w:hyperlink>
      <w:r>
        <w:rPr>
          <w:rFonts w:ascii="Arial" w:eastAsia="Times New Roman" w:hAnsi="Arial" w:cs="Arial"/>
          <w:color w:val="1D1C1D"/>
          <w:sz w:val="23"/>
          <w:szCs w:val="23"/>
        </w:rPr>
        <w:t xml:space="preserve">) </w:t>
      </w:r>
    </w:p>
    <w:p w14:paraId="1C03AE32" w14:textId="543E7174" w:rsidR="00F034E1" w:rsidRDefault="00F034E1">
      <w:pPr>
        <w:rPr>
          <w:rFonts w:ascii="Arial" w:eastAsia="Times New Roman" w:hAnsi="Arial" w:cs="Arial"/>
          <w:color w:val="1D1C1D"/>
          <w:sz w:val="23"/>
          <w:szCs w:val="23"/>
        </w:rPr>
      </w:pPr>
    </w:p>
    <w:p w14:paraId="5BCC4EE8" w14:textId="77777777" w:rsidR="00F034E1" w:rsidRDefault="00F034E1" w:rsidP="00F034E1">
      <w:p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</w:p>
    <w:p w14:paraId="1E854D04" w14:textId="588D3495" w:rsidR="00F034E1" w:rsidRPr="00F034E1" w:rsidRDefault="00F034E1" w:rsidP="00F034E1">
      <w:p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</w:rPr>
      </w:pPr>
      <w:r w:rsidRPr="00F034E1">
        <w:rPr>
          <w:rFonts w:ascii="Arial" w:eastAsia="Times New Roman" w:hAnsi="Arial" w:cs="Arial"/>
          <w:color w:val="1D1C1D"/>
          <w:sz w:val="23"/>
          <w:szCs w:val="23"/>
        </w:rPr>
        <w:t>Stanford is an equal opportunity employer and all qualified applicants will receive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r w:rsidRPr="00F034E1">
        <w:rPr>
          <w:rFonts w:ascii="Arial" w:eastAsia="Times New Roman" w:hAnsi="Arial" w:cs="Arial"/>
          <w:color w:val="1D1C1D"/>
          <w:sz w:val="23"/>
          <w:szCs w:val="23"/>
        </w:rPr>
        <w:t>consideration without regard to race, color, religion, sex, sexual orientation, gender identity, national origin, disability, veteran status, or any other characteristic protected by law.</w:t>
      </w:r>
    </w:p>
    <w:p w14:paraId="08966C5F" w14:textId="77777777" w:rsidR="00F034E1" w:rsidRDefault="00F034E1"/>
    <w:sectPr w:rsidR="00F0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0AAB"/>
    <w:multiLevelType w:val="hybridMultilevel"/>
    <w:tmpl w:val="D76C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271FC"/>
    <w:multiLevelType w:val="hybridMultilevel"/>
    <w:tmpl w:val="41D02E8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xMjUwMDYwNDI2tTRQ0lEKTi0uzszPAykwrAUAV9jquSwAAAA="/>
  </w:docVars>
  <w:rsids>
    <w:rsidRoot w:val="00DB6522"/>
    <w:rsid w:val="00093285"/>
    <w:rsid w:val="001254CA"/>
    <w:rsid w:val="00165C22"/>
    <w:rsid w:val="002268C2"/>
    <w:rsid w:val="002E08F7"/>
    <w:rsid w:val="0038649C"/>
    <w:rsid w:val="003E7916"/>
    <w:rsid w:val="004477E4"/>
    <w:rsid w:val="0049526F"/>
    <w:rsid w:val="004A5164"/>
    <w:rsid w:val="004C6A0A"/>
    <w:rsid w:val="004F560C"/>
    <w:rsid w:val="00502DE9"/>
    <w:rsid w:val="00560D17"/>
    <w:rsid w:val="0058438D"/>
    <w:rsid w:val="005B14E9"/>
    <w:rsid w:val="005C2B99"/>
    <w:rsid w:val="00641EF6"/>
    <w:rsid w:val="006453BD"/>
    <w:rsid w:val="006765BA"/>
    <w:rsid w:val="006C1B5C"/>
    <w:rsid w:val="006C642D"/>
    <w:rsid w:val="00712F5C"/>
    <w:rsid w:val="007679C1"/>
    <w:rsid w:val="007839E6"/>
    <w:rsid w:val="007946BB"/>
    <w:rsid w:val="007A16E8"/>
    <w:rsid w:val="0082266D"/>
    <w:rsid w:val="00872797"/>
    <w:rsid w:val="00893962"/>
    <w:rsid w:val="00917D55"/>
    <w:rsid w:val="00977C5D"/>
    <w:rsid w:val="009869D9"/>
    <w:rsid w:val="009C0821"/>
    <w:rsid w:val="009C6746"/>
    <w:rsid w:val="009E5520"/>
    <w:rsid w:val="00A16EBE"/>
    <w:rsid w:val="00A41042"/>
    <w:rsid w:val="00B059A3"/>
    <w:rsid w:val="00B201E7"/>
    <w:rsid w:val="00BE010F"/>
    <w:rsid w:val="00CC3E97"/>
    <w:rsid w:val="00CE094D"/>
    <w:rsid w:val="00D3573E"/>
    <w:rsid w:val="00D521CC"/>
    <w:rsid w:val="00D56066"/>
    <w:rsid w:val="00D716FF"/>
    <w:rsid w:val="00D7382A"/>
    <w:rsid w:val="00DA0536"/>
    <w:rsid w:val="00DB6522"/>
    <w:rsid w:val="00E043D7"/>
    <w:rsid w:val="00E4380A"/>
    <w:rsid w:val="00ED0489"/>
    <w:rsid w:val="00F034E1"/>
    <w:rsid w:val="00F2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EFC1"/>
  <w15:chartTrackingRefBased/>
  <w15:docId w15:val="{90CA4045-0097-964F-AF4A-C3B1C157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messageeditedlabel">
    <w:name w:val="c-message__edited_label"/>
    <w:basedOn w:val="DefaultParagraphFont"/>
    <w:rsid w:val="00DB6522"/>
  </w:style>
  <w:style w:type="character" w:customStyle="1" w:styleId="c-timestamplabel">
    <w:name w:val="c-timestamp__label"/>
    <w:basedOn w:val="DefaultParagraphFont"/>
    <w:rsid w:val="00DB6522"/>
  </w:style>
  <w:style w:type="paragraph" w:styleId="ListParagraph">
    <w:name w:val="List Paragraph"/>
    <w:basedOn w:val="Normal"/>
    <w:uiPriority w:val="34"/>
    <w:qFormat/>
    <w:rsid w:val="00DA0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428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5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0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115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8252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10752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176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6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15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708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965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70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4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0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16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118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363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579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1881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596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47259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668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8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deli@Stanford.edu" TargetMode="External"/><Relationship Id="rId5" Type="http://schemas.openxmlformats.org/officeDocument/2006/relationships/hyperlink" Target="mailto:Vankee_lin@Stan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Anthony, Mia</cp:lastModifiedBy>
  <cp:revision>3</cp:revision>
  <dcterms:created xsi:type="dcterms:W3CDTF">2021-05-14T01:10:00Z</dcterms:created>
  <dcterms:modified xsi:type="dcterms:W3CDTF">2021-05-14T01:22:00Z</dcterms:modified>
</cp:coreProperties>
</file>